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0"/>
          <w:lang w:val="de-DE"/>
        </w:rPr>
        <w:t>LETTERA DI CONTESTAZIONE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en-US"/>
        </w:rPr>
        <w:t>In merito alla comunicazione ricevuta in data ____________________, avente ad oggetto l</w:t>
      </w:r>
      <w:r>
        <w:rPr>
          <w:rtl/>
        </w:rPr>
        <w:t>’</w:t>
      </w:r>
      <w:r>
        <w:rPr>
          <w:rtl w:val="0"/>
          <w:lang w:val="it-IT"/>
        </w:rPr>
        <w:t xml:space="preserve">avvio del procedimento sanzionatorio </w:t>
      </w:r>
      <w:r>
        <w:rPr>
          <w:i/>
          <w:iCs/>
          <w:rtl w:val="0"/>
        </w:rPr>
        <w:t>ex</w:t>
      </w:r>
      <w:r>
        <w:rPr>
          <w:rtl w:val="0"/>
          <w:lang w:val="en-US"/>
        </w:rPr>
        <w:t xml:space="preserve"> art. 4-sexies, comma 4 del d.l. n. 44/2021, io sottoscritto ___________________________________________ formulo la presente per contestarne integralmente il contenuto, stante l</w:t>
      </w:r>
      <w:r>
        <w:rPr>
          <w:rtl/>
        </w:rPr>
        <w:t>’</w:t>
      </w:r>
      <w:r>
        <w:rPr>
          <w:rtl w:val="0"/>
          <w:lang w:val="it-IT"/>
        </w:rPr>
        <w:t>evidente contrasto con le superiori norme costituzionali, comunitarie ed internazionali.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it-IT"/>
        </w:rPr>
        <w:t>Dalla lettura dell</w:t>
      </w:r>
      <w:r>
        <w:rPr>
          <w:rtl/>
        </w:rPr>
        <w:t>’</w:t>
      </w:r>
      <w:r>
        <w:rPr>
          <w:rtl w:val="0"/>
          <w:lang w:val="it-IT"/>
        </w:rPr>
        <w:t>informativa privacy, inoltre, emerge l</w:t>
      </w:r>
      <w:r>
        <w:rPr>
          <w:rtl/>
        </w:rPr>
        <w:t>’</w:t>
      </w:r>
      <w:r>
        <w:rPr>
          <w:rtl w:val="0"/>
          <w:lang w:val="it-IT"/>
        </w:rPr>
        <w:t xml:space="preserve">inibizione del mio diritto di cancellazione dei dati personali, motivata da </w:t>
      </w:r>
      <w:r>
        <w:rPr>
          <w:i/>
          <w:iCs/>
          <w:rtl/>
          <w:lang w:val="ar-SA" w:bidi="ar-SA"/>
        </w:rPr>
        <w:t>“</w:t>
      </w:r>
      <w:r>
        <w:rPr>
          <w:i/>
          <w:iCs/>
          <w:rtl w:val="0"/>
          <w:lang w:val="it-IT"/>
        </w:rPr>
        <w:t>interesse pubblico nel settore della sanit</w:t>
      </w:r>
      <w:r>
        <w:rPr>
          <w:i/>
          <w:iCs/>
          <w:rtl w:val="0"/>
        </w:rPr>
        <w:t>à”</w:t>
      </w:r>
      <w:r>
        <w:rPr>
          <w:rtl w:val="0"/>
        </w:rPr>
        <w:t>.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it-IT"/>
        </w:rPr>
        <w:t>A tale riguardo, rilevo che, a norma dello stesso art. 4-quater del d.l. n. 44/2021, l</w:t>
      </w:r>
      <w:r>
        <w:rPr>
          <w:rtl/>
        </w:rPr>
        <w:t>’</w:t>
      </w:r>
      <w:r>
        <w:rPr>
          <w:rtl w:val="0"/>
          <w:lang w:val="it-IT"/>
        </w:rPr>
        <w:t>istituzione dell</w:t>
      </w:r>
      <w:r>
        <w:rPr>
          <w:rtl/>
        </w:rPr>
        <w:t>’</w:t>
      </w:r>
      <w:r>
        <w:rPr>
          <w:rtl w:val="0"/>
          <w:lang w:val="it-IT"/>
        </w:rPr>
        <w:t>obbligo vaccinale per gli ultracinquantenni si fonda sulla dichiarazione dello stato di emergenza originariamente deliberata dal Consiglio dei Ministri il 31.01.2020 e successivamente prorogata, gi</w:t>
      </w:r>
      <w:r>
        <w:rPr>
          <w:rtl w:val="0"/>
        </w:rPr>
        <w:t xml:space="preserve">à </w:t>
      </w:r>
      <w:r>
        <w:rPr>
          <w:rtl w:val="0"/>
          <w:lang w:val="it-IT"/>
        </w:rPr>
        <w:t>dichiarata illegittima, fra gli altri, dal Giudice di Pace di Frosinone (sent. n. 516/2020 - R.G. n. 819/2020), dal Tribunale Ordinario di Roma (ord. del 16.12.2020), dal GUP di Reggio Emilia (sent. n. 54 del 27.01.2021), dalla Corte di Cassazione (sent. n. 7988/21 dell</w:t>
      </w:r>
      <w:r>
        <w:rPr>
          <w:rtl/>
        </w:rPr>
        <w:t>’</w:t>
      </w:r>
      <w:r>
        <w:rPr>
          <w:rtl w:val="0"/>
          <w:lang w:val="it-IT"/>
        </w:rPr>
        <w:t>01.03.2021) e, in ultimo, dal Tribunale di Pisa, nella ineccepibile sent. n. 1842/2022 pronunciata dal Giudice Lina Manuali.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it-IT"/>
        </w:rPr>
        <w:t>Stato di emergenza che, peraltro, è finanche spirato in data 31.03.2022, di guisa comportando l</w:t>
      </w:r>
      <w:r>
        <w:rPr>
          <w:rtl/>
        </w:rPr>
        <w:t>’</w:t>
      </w:r>
      <w:r>
        <w:rPr>
          <w:rtl w:val="0"/>
          <w:lang w:val="it-IT"/>
        </w:rPr>
        <w:t>automatica decadenza di ogni presupposto, giuridico e fattuale, posto a fondamento delle misure restrittive dei Diritti Fondamentali.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it-IT"/>
        </w:rPr>
        <w:t>In virtù di tanto, espressamente diffido il Ministero della Salute, i responsabili del procedimento, la ASL e tutti coloro i quali abbiano posto mano alle verifiche degli obblighi vaccinali, abbiano redatto gli elenchi degli adempimenti vaccinali ed abbiano trattato i dati sensibili del sottoscritto senza preventiva autorizzazione, a desistere immediatamente dal porre in essere azioni lesive di rilevanza civile, penale ed amministrativa.</w:t>
      </w:r>
    </w:p>
    <w:p>
      <w:pPr>
        <w:pStyle w:val="7"/>
        <w:framePr w:wrap="auto" w:vAnchor="margin" w:hAnchor="text" w:yAlign="inline"/>
        <w:spacing w:line="360" w:lineRule="auto"/>
        <w:jc w:val="both"/>
        <w:rPr>
          <w:rtl w:val="0"/>
          <w:lang w:val="it-IT"/>
        </w:rPr>
      </w:pPr>
      <w:r>
        <w:rPr>
          <w:rtl w:val="0"/>
          <w:lang w:val="it-IT"/>
        </w:rPr>
        <w:t>Con ogni più ampia riserva di agire nelle competenti sedi per l</w:t>
      </w:r>
      <w:r>
        <w:rPr>
          <w:rtl/>
        </w:rPr>
        <w:t>’</w:t>
      </w:r>
      <w:r>
        <w:rPr>
          <w:rtl w:val="0"/>
          <w:lang w:val="it-IT"/>
        </w:rPr>
        <w:t>accertamento e la tutela dei miei diritti.</w:t>
      </w:r>
    </w:p>
    <w:p>
      <w:pPr>
        <w:pStyle w:val="7"/>
        <w:framePr w:wrap="auto" w:vAnchor="margin" w:hAnchor="text" w:yAlign="inline"/>
        <w:spacing w:line="360" w:lineRule="auto"/>
        <w:jc w:val="both"/>
        <w:rPr>
          <w:rFonts w:hint="default"/>
          <w:b/>
          <w:bCs/>
          <w:rtl w:val="0"/>
          <w:lang w:val="it-IT"/>
        </w:rPr>
      </w:pPr>
      <w:r>
        <w:rPr>
          <w:rFonts w:hint="default"/>
          <w:b/>
          <w:bCs/>
          <w:rtl w:val="0"/>
          <w:lang w:val="it-IT"/>
        </w:rPr>
        <w:t>IN OGNI CASO SI SENSI E PER GLI EFFETTI DELL’ART 4 SEXIES - DL 44/21 CHIEDO</w:t>
      </w:r>
      <w:bookmarkStart w:id="0" w:name="_GoBack"/>
      <w:bookmarkEnd w:id="0"/>
      <w:r>
        <w:rPr>
          <w:rFonts w:hint="default"/>
          <w:b/>
          <w:bCs/>
          <w:rtl w:val="0"/>
          <w:lang w:val="it-IT"/>
        </w:rPr>
        <w:t xml:space="preserve"> DI PORRE IN ESSERE UN COTRADDITTORIO FRA LE PARTI E PERTANTO RIMANGO IN ATTESA DI CONVOCAZIONE NEI TEMPI E NEI LUOGHI.</w:t>
      </w: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it-IT"/>
        </w:rPr>
        <w:t>Distinti saluti.</w:t>
      </w:r>
    </w:p>
    <w:p>
      <w:pPr>
        <w:pStyle w:val="7"/>
        <w:framePr w:wrap="auto" w:vAnchor="margin" w:hAnchor="text" w:yAlign="inline"/>
        <w:spacing w:line="360" w:lineRule="auto"/>
        <w:jc w:val="both"/>
      </w:pP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en-US"/>
        </w:rPr>
        <w:t>Luogo_____________________________</w:t>
      </w:r>
    </w:p>
    <w:p>
      <w:pPr>
        <w:pStyle w:val="7"/>
        <w:framePr w:wrap="auto" w:vAnchor="margin" w:hAnchor="text" w:yAlign="inline"/>
        <w:spacing w:line="360" w:lineRule="auto"/>
        <w:jc w:val="both"/>
      </w:pP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en-US"/>
        </w:rPr>
        <w:t>Data______________________________</w:t>
      </w:r>
    </w:p>
    <w:p>
      <w:pPr>
        <w:pStyle w:val="7"/>
        <w:framePr w:wrap="auto" w:vAnchor="margin" w:hAnchor="text" w:yAlign="inline"/>
        <w:spacing w:line="360" w:lineRule="auto"/>
        <w:jc w:val="both"/>
      </w:pPr>
    </w:p>
    <w:p>
      <w:pPr>
        <w:pStyle w:val="7"/>
        <w:framePr w:wrap="auto" w:vAnchor="margin" w:hAnchor="text" w:yAlign="inline"/>
        <w:spacing w:line="360" w:lineRule="auto"/>
        <w:jc w:val="both"/>
      </w:pPr>
    </w:p>
    <w:p>
      <w:pPr>
        <w:pStyle w:val="7"/>
        <w:framePr w:wrap="auto" w:vAnchor="margin" w:hAnchor="text" w:yAlign="inline"/>
        <w:spacing w:line="360" w:lineRule="auto"/>
        <w:jc w:val="both"/>
      </w:pPr>
      <w:r>
        <w:rPr>
          <w:rtl w:val="0"/>
          <w:lang w:val="en-US"/>
        </w:rPr>
        <w:t>Firma _____________________________________</w:t>
      </w:r>
    </w:p>
    <w:p>
      <w:pPr>
        <w:pStyle w:val="7"/>
        <w:framePr w:wrap="auto" w:vAnchor="margin" w:hAnchor="text" w:yAlign="inline"/>
        <w:spacing w:line="360" w:lineRule="auto"/>
        <w:jc w:val="both"/>
      </w:pPr>
    </w:p>
    <w:sectPr>
      <w:headerReference r:id="rId5" w:type="default"/>
      <w:footerReference r:id="rId6" w:type="default"/>
      <w:pgSz w:w="11900" w:h="16840"/>
      <w:pgMar w:top="1417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A675C24"/>
    <w:rsid w:val="6F8B3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1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Intestazione e piè di pagina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Corpo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2022-04-14T08:11:00Z</dcterms:created>
  <dc:creator>Messoanovo.it</dc:creator>
  <cp:lastModifiedBy>Messoanovo.it</cp:lastModifiedBy>
  <dcterms:modified xsi:type="dcterms:W3CDTF">2022-04-14T09:58:43Z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F3D57D70E0E3400D88C028D2D0B80A95</vt:lpwstr>
  </property>
</Properties>
</file>